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C6" w:rsidRPr="00C40B06" w:rsidRDefault="003F4ED4" w:rsidP="003F4ED4">
      <w:pPr>
        <w:jc w:val="center"/>
        <w:rPr>
          <w:rFonts w:ascii="Times New Roman" w:hAnsi="Times New Roman" w:cs="Times New Roman"/>
          <w:b/>
        </w:rPr>
      </w:pPr>
      <w:bookmarkStart w:id="0" w:name="_GoBack"/>
      <w:bookmarkEnd w:id="0"/>
      <w:r w:rsidRPr="00C40B06">
        <w:rPr>
          <w:rFonts w:ascii="Times New Roman" w:hAnsi="Times New Roman" w:cs="Times New Roman"/>
          <w:b/>
        </w:rPr>
        <w:t>FETHİYE MİLLİ EMLEK MÜDÜRLÜĞÜNDEN</w:t>
      </w:r>
    </w:p>
    <w:p w:rsidR="00A32AB9" w:rsidRPr="00C40B06" w:rsidRDefault="003F4ED4" w:rsidP="003F4ED4">
      <w:pPr>
        <w:jc w:val="center"/>
        <w:rPr>
          <w:rFonts w:ascii="Times New Roman" w:hAnsi="Times New Roman" w:cs="Times New Roman"/>
          <w:b/>
        </w:rPr>
      </w:pPr>
      <w:r w:rsidRPr="00C40B06">
        <w:rPr>
          <w:rFonts w:ascii="Times New Roman" w:hAnsi="Times New Roman" w:cs="Times New Roman"/>
          <w:b/>
        </w:rPr>
        <w:t>TAŞINIR MAL SATIŞI İLANI</w:t>
      </w:r>
    </w:p>
    <w:p w:rsidR="003F4ED4" w:rsidRPr="00C40B06" w:rsidRDefault="003C0D94" w:rsidP="003F4ED4">
      <w:pPr>
        <w:ind w:firstLine="708"/>
        <w:jc w:val="both"/>
        <w:rPr>
          <w:rFonts w:ascii="Times New Roman" w:hAnsi="Times New Roman" w:cs="Times New Roman"/>
        </w:rPr>
      </w:pPr>
      <w:r w:rsidRPr="00C40B06">
        <w:rPr>
          <w:rFonts w:ascii="Times New Roman" w:hAnsi="Times New Roman" w:cs="Times New Roman"/>
          <w:color w:val="FF0000"/>
        </w:rPr>
        <w:t xml:space="preserve">12 </w:t>
      </w:r>
      <w:r w:rsidR="006A505E" w:rsidRPr="00C40B06">
        <w:rPr>
          <w:rFonts w:ascii="Times New Roman" w:hAnsi="Times New Roman" w:cs="Times New Roman"/>
          <w:color w:val="FF0000"/>
        </w:rPr>
        <w:t xml:space="preserve">ster </w:t>
      </w:r>
      <w:r w:rsidRPr="00C40B06">
        <w:rPr>
          <w:rFonts w:ascii="Times New Roman" w:hAnsi="Times New Roman" w:cs="Times New Roman"/>
          <w:color w:val="FF0000"/>
        </w:rPr>
        <w:t>yakacak odunun</w:t>
      </w:r>
      <w:r w:rsidR="00887BEE" w:rsidRPr="00C40B06">
        <w:rPr>
          <w:rFonts w:ascii="Times New Roman" w:hAnsi="Times New Roman" w:cs="Times New Roman"/>
        </w:rPr>
        <w:t xml:space="preserve"> satışı </w:t>
      </w:r>
      <w:r w:rsidRPr="00C40B06">
        <w:rPr>
          <w:rFonts w:ascii="Times New Roman" w:hAnsi="Times New Roman" w:cs="Times New Roman"/>
          <w:color w:val="FF0000"/>
        </w:rPr>
        <w:t>4.300</w:t>
      </w:r>
      <w:r w:rsidR="00887BEE" w:rsidRPr="00C40B06">
        <w:rPr>
          <w:rFonts w:ascii="Times New Roman" w:hAnsi="Times New Roman" w:cs="Times New Roman"/>
          <w:color w:val="FF0000"/>
        </w:rPr>
        <w:t xml:space="preserve"> TL </w:t>
      </w:r>
      <w:r w:rsidR="00887BEE" w:rsidRPr="00C40B06">
        <w:rPr>
          <w:rFonts w:ascii="Times New Roman" w:hAnsi="Times New Roman" w:cs="Times New Roman"/>
        </w:rPr>
        <w:t>(</w:t>
      </w:r>
      <w:r w:rsidR="00887BEE" w:rsidRPr="00C40B06">
        <w:rPr>
          <w:rFonts w:ascii="Times New Roman" w:hAnsi="Times New Roman" w:cs="Times New Roman"/>
          <w:color w:val="FF0000"/>
        </w:rPr>
        <w:t xml:space="preserve">K.D.V Hariç </w:t>
      </w:r>
      <w:proofErr w:type="spellStart"/>
      <w:r w:rsidRPr="00C40B06">
        <w:rPr>
          <w:rFonts w:ascii="Times New Roman" w:hAnsi="Times New Roman" w:cs="Times New Roman"/>
          <w:color w:val="FF0000"/>
        </w:rPr>
        <w:t>DörtbinÜçyüz</w:t>
      </w:r>
      <w:proofErr w:type="spellEnd"/>
      <w:r w:rsidR="00887BEE" w:rsidRPr="00C40B06">
        <w:rPr>
          <w:rFonts w:ascii="Times New Roman" w:hAnsi="Times New Roman" w:cs="Times New Roman"/>
          <w:color w:val="FF0000"/>
        </w:rPr>
        <w:t xml:space="preserve"> TL</w:t>
      </w:r>
      <w:r w:rsidR="00887BEE" w:rsidRPr="00C40B06">
        <w:rPr>
          <w:rFonts w:ascii="Times New Roman" w:hAnsi="Times New Roman" w:cs="Times New Roman"/>
        </w:rPr>
        <w:t>)</w:t>
      </w:r>
      <w:r w:rsidR="00AD7716" w:rsidRPr="00C40B06">
        <w:rPr>
          <w:rFonts w:ascii="Times New Roman" w:hAnsi="Times New Roman" w:cs="Times New Roman"/>
        </w:rPr>
        <w:t xml:space="preserve"> </w:t>
      </w:r>
      <w:r w:rsidR="003F4ED4" w:rsidRPr="00C40B06">
        <w:rPr>
          <w:rFonts w:ascii="Times New Roman" w:hAnsi="Times New Roman" w:cs="Times New Roman"/>
        </w:rPr>
        <w:t xml:space="preserve">tahmini </w:t>
      </w:r>
      <w:r w:rsidR="005C1BDD" w:rsidRPr="00C40B06">
        <w:rPr>
          <w:rFonts w:ascii="Times New Roman" w:hAnsi="Times New Roman" w:cs="Times New Roman"/>
        </w:rPr>
        <w:t xml:space="preserve">bedel üzerinden satış ihalesi </w:t>
      </w:r>
      <w:r w:rsidRPr="00C40B06">
        <w:rPr>
          <w:rFonts w:ascii="Times New Roman" w:hAnsi="Times New Roman" w:cs="Times New Roman"/>
          <w:b/>
          <w:color w:val="FF0000"/>
        </w:rPr>
        <w:t>13/10</w:t>
      </w:r>
      <w:r w:rsidR="00714CDE" w:rsidRPr="00C40B06">
        <w:rPr>
          <w:rFonts w:ascii="Times New Roman" w:hAnsi="Times New Roman" w:cs="Times New Roman"/>
          <w:b/>
          <w:color w:val="FF0000"/>
        </w:rPr>
        <w:t>/2022</w:t>
      </w:r>
      <w:r w:rsidR="005C1BDD" w:rsidRPr="00C40B06">
        <w:rPr>
          <w:rFonts w:ascii="Times New Roman" w:hAnsi="Times New Roman" w:cs="Times New Roman"/>
          <w:b/>
          <w:color w:val="FF0000"/>
        </w:rPr>
        <w:t xml:space="preserve"> </w:t>
      </w:r>
      <w:r w:rsidR="00536CB3" w:rsidRPr="00C40B06">
        <w:rPr>
          <w:rFonts w:ascii="Times New Roman" w:hAnsi="Times New Roman" w:cs="Times New Roman"/>
          <w:b/>
          <w:color w:val="FF0000"/>
        </w:rPr>
        <w:t xml:space="preserve"> </w:t>
      </w:r>
      <w:r w:rsidR="003F4ED4" w:rsidRPr="00C40B06">
        <w:rPr>
          <w:rFonts w:ascii="Times New Roman" w:hAnsi="Times New Roman" w:cs="Times New Roman"/>
          <w:b/>
          <w:color w:val="FF0000"/>
        </w:rPr>
        <w:t xml:space="preserve"> </w:t>
      </w:r>
      <w:r w:rsidR="003F4ED4" w:rsidRPr="00C40B06">
        <w:rPr>
          <w:rFonts w:ascii="Times New Roman" w:hAnsi="Times New Roman" w:cs="Times New Roman"/>
          <w:color w:val="000000" w:themeColor="text1"/>
        </w:rPr>
        <w:t>tarihinde</w:t>
      </w:r>
      <w:r w:rsidR="003F4ED4" w:rsidRPr="00C40B06">
        <w:rPr>
          <w:rFonts w:ascii="Times New Roman" w:hAnsi="Times New Roman" w:cs="Times New Roman"/>
          <w:b/>
          <w:color w:val="000000" w:themeColor="text1"/>
        </w:rPr>
        <w:t xml:space="preserve"> </w:t>
      </w:r>
      <w:r w:rsidR="00CA348E" w:rsidRPr="00C40B06">
        <w:rPr>
          <w:rFonts w:ascii="Times New Roman" w:hAnsi="Times New Roman" w:cs="Times New Roman"/>
          <w:b/>
          <w:color w:val="FF0000"/>
        </w:rPr>
        <w:t>saat 10:30</w:t>
      </w:r>
      <w:r w:rsidR="003F4ED4" w:rsidRPr="00C40B06">
        <w:rPr>
          <w:rFonts w:ascii="Times New Roman" w:hAnsi="Times New Roman" w:cs="Times New Roman"/>
          <w:b/>
          <w:color w:val="FF0000"/>
        </w:rPr>
        <w:t>’</w:t>
      </w:r>
      <w:r w:rsidR="003F4ED4" w:rsidRPr="00C40B06">
        <w:rPr>
          <w:rFonts w:ascii="Times New Roman" w:hAnsi="Times New Roman" w:cs="Times New Roman"/>
          <w:color w:val="FF0000"/>
        </w:rPr>
        <w:t xml:space="preserve">da </w:t>
      </w:r>
      <w:r w:rsidR="003F4ED4" w:rsidRPr="00C40B06">
        <w:rPr>
          <w:rFonts w:ascii="Times New Roman" w:hAnsi="Times New Roman" w:cs="Times New Roman"/>
        </w:rPr>
        <w:t>Fethiye Milli Emlak Müdür</w:t>
      </w:r>
      <w:r w:rsidR="00B824D6" w:rsidRPr="00C40B06">
        <w:rPr>
          <w:rFonts w:ascii="Times New Roman" w:hAnsi="Times New Roman" w:cs="Times New Roman"/>
        </w:rPr>
        <w:t>lüğü makam odasında toplanacak K</w:t>
      </w:r>
      <w:r w:rsidR="003F4ED4" w:rsidRPr="00C40B06">
        <w:rPr>
          <w:rFonts w:ascii="Times New Roman" w:hAnsi="Times New Roman" w:cs="Times New Roman"/>
        </w:rPr>
        <w:t>omisyon huzurunda 2886 sayılı Devlet İ</w:t>
      </w:r>
      <w:r w:rsidR="008775A6" w:rsidRPr="00C40B06">
        <w:rPr>
          <w:rFonts w:ascii="Times New Roman" w:hAnsi="Times New Roman" w:cs="Times New Roman"/>
        </w:rPr>
        <w:t xml:space="preserve">hale Kanununun </w:t>
      </w:r>
      <w:r w:rsidR="00CA348E" w:rsidRPr="00C40B06">
        <w:rPr>
          <w:rFonts w:ascii="Times New Roman" w:hAnsi="Times New Roman" w:cs="Times New Roman"/>
          <w:color w:val="FF0000"/>
        </w:rPr>
        <w:t>51. m</w:t>
      </w:r>
      <w:r w:rsidR="00D171B1" w:rsidRPr="00C40B06">
        <w:rPr>
          <w:rFonts w:ascii="Times New Roman" w:hAnsi="Times New Roman" w:cs="Times New Roman"/>
          <w:color w:val="FF0000"/>
        </w:rPr>
        <w:t>addesinin (a</w:t>
      </w:r>
      <w:r w:rsidR="003F4ED4" w:rsidRPr="00C40B06">
        <w:rPr>
          <w:rFonts w:ascii="Times New Roman" w:hAnsi="Times New Roman" w:cs="Times New Roman"/>
          <w:color w:val="FF0000"/>
        </w:rPr>
        <w:t xml:space="preserve">) </w:t>
      </w:r>
      <w:r w:rsidR="003F4ED4" w:rsidRPr="00C40B06">
        <w:rPr>
          <w:rFonts w:ascii="Times New Roman" w:hAnsi="Times New Roman" w:cs="Times New Roman"/>
        </w:rPr>
        <w:t xml:space="preserve">fıkrası </w:t>
      </w:r>
      <w:r w:rsidR="003F4ED4" w:rsidRPr="00C40B06">
        <w:rPr>
          <w:rFonts w:ascii="Times New Roman" w:hAnsi="Times New Roman" w:cs="Times New Roman"/>
          <w:color w:val="FF0000"/>
        </w:rPr>
        <w:t xml:space="preserve">uyarınca Pazarlık Usulüyle </w:t>
      </w:r>
      <w:r w:rsidR="003F4ED4" w:rsidRPr="00C40B06">
        <w:rPr>
          <w:rFonts w:ascii="Times New Roman" w:hAnsi="Times New Roman" w:cs="Times New Roman"/>
        </w:rPr>
        <w:t>yapılacaktır.</w:t>
      </w:r>
    </w:p>
    <w:p w:rsidR="003F4ED4" w:rsidRPr="00C40B06" w:rsidRDefault="003F4ED4" w:rsidP="003F4ED4">
      <w:pPr>
        <w:pStyle w:val="ListeParagraf"/>
        <w:numPr>
          <w:ilvl w:val="0"/>
          <w:numId w:val="1"/>
        </w:numPr>
        <w:jc w:val="both"/>
        <w:rPr>
          <w:rFonts w:ascii="Times New Roman" w:hAnsi="Times New Roman" w:cs="Times New Roman"/>
        </w:rPr>
      </w:pPr>
      <w:r w:rsidRPr="00C40B06">
        <w:rPr>
          <w:rFonts w:ascii="Times New Roman" w:hAnsi="Times New Roman" w:cs="Times New Roman"/>
        </w:rPr>
        <w:t>2886 sayılı Devlet İ</w:t>
      </w:r>
      <w:r w:rsidR="00BA592E" w:rsidRPr="00C40B06">
        <w:rPr>
          <w:rFonts w:ascii="Times New Roman" w:hAnsi="Times New Roman" w:cs="Times New Roman"/>
        </w:rPr>
        <w:t xml:space="preserve">hale Kanununun </w:t>
      </w:r>
      <w:r w:rsidR="00487A60" w:rsidRPr="00C40B06">
        <w:rPr>
          <w:rFonts w:ascii="Times New Roman" w:hAnsi="Times New Roman" w:cs="Times New Roman"/>
          <w:color w:val="FF0000"/>
        </w:rPr>
        <w:t>51.m</w:t>
      </w:r>
      <w:r w:rsidR="0098475B" w:rsidRPr="00C40B06">
        <w:rPr>
          <w:rFonts w:ascii="Times New Roman" w:hAnsi="Times New Roman" w:cs="Times New Roman"/>
          <w:color w:val="FF0000"/>
        </w:rPr>
        <w:t>addesinin (a</w:t>
      </w:r>
      <w:r w:rsidRPr="00C40B06">
        <w:rPr>
          <w:rFonts w:ascii="Times New Roman" w:hAnsi="Times New Roman" w:cs="Times New Roman"/>
          <w:color w:val="FF0000"/>
        </w:rPr>
        <w:t xml:space="preserve">) </w:t>
      </w:r>
      <w:r w:rsidRPr="00C40B06">
        <w:rPr>
          <w:rFonts w:ascii="Times New Roman" w:hAnsi="Times New Roman" w:cs="Times New Roman"/>
        </w:rPr>
        <w:t>fıkrası uyarınca satışı yapılacak taşınır mal ihalesine katılacak isteklilerin ihale saatine kadar,</w:t>
      </w:r>
    </w:p>
    <w:p w:rsidR="003F4ED4" w:rsidRPr="00C40B06" w:rsidRDefault="00B40A26" w:rsidP="00B40A26">
      <w:pPr>
        <w:pStyle w:val="ListeParagraf"/>
        <w:numPr>
          <w:ilvl w:val="0"/>
          <w:numId w:val="2"/>
        </w:numPr>
        <w:jc w:val="both"/>
        <w:rPr>
          <w:rFonts w:ascii="Times New Roman" w:hAnsi="Times New Roman" w:cs="Times New Roman"/>
        </w:rPr>
      </w:pPr>
      <w:r w:rsidRPr="00C40B06">
        <w:rPr>
          <w:rFonts w:ascii="Times New Roman" w:hAnsi="Times New Roman" w:cs="Times New Roman"/>
        </w:rPr>
        <w:t>Yasal yerleşim yerini gösterir belgeyi,</w:t>
      </w:r>
    </w:p>
    <w:p w:rsidR="00B40A26" w:rsidRPr="00C40B06" w:rsidRDefault="00B40A26" w:rsidP="00B40A26">
      <w:pPr>
        <w:pStyle w:val="ListeParagraf"/>
        <w:numPr>
          <w:ilvl w:val="0"/>
          <w:numId w:val="2"/>
        </w:numPr>
        <w:jc w:val="both"/>
        <w:rPr>
          <w:rFonts w:ascii="Times New Roman" w:hAnsi="Times New Roman" w:cs="Times New Roman"/>
        </w:rPr>
      </w:pPr>
      <w:r w:rsidRPr="00C40B06">
        <w:rPr>
          <w:rFonts w:ascii="Times New Roman" w:hAnsi="Times New Roman" w:cs="Times New Roman"/>
        </w:rPr>
        <w:t>Tebligat için Türkiye’de adres göstermelerini,</w:t>
      </w:r>
    </w:p>
    <w:p w:rsidR="00BF72F9" w:rsidRPr="00C40B06" w:rsidRDefault="00B40A26" w:rsidP="00BF72F9">
      <w:pPr>
        <w:pStyle w:val="ListeParagraf"/>
        <w:numPr>
          <w:ilvl w:val="0"/>
          <w:numId w:val="2"/>
        </w:numPr>
        <w:jc w:val="both"/>
        <w:rPr>
          <w:rFonts w:ascii="Times New Roman" w:hAnsi="Times New Roman" w:cs="Times New Roman"/>
        </w:rPr>
      </w:pPr>
      <w:r w:rsidRPr="00C40B06">
        <w:rPr>
          <w:rFonts w:ascii="Times New Roman" w:hAnsi="Times New Roman" w:cs="Times New Roman"/>
        </w:rPr>
        <w:t>Gerçek kişilerin T.C. Kimlik numaralarını bildirmeleri ve nüfus cüzdanı suretini vermeleri (aslı ihale sırasında ibraz edilecektir.),</w:t>
      </w:r>
      <w:r w:rsidR="00BF72F9" w:rsidRPr="00C40B06">
        <w:rPr>
          <w:rFonts w:ascii="Times New Roman" w:hAnsi="Times New Roman" w:cs="Times New Roman"/>
        </w:rPr>
        <w:t>T</w:t>
      </w:r>
      <w:r w:rsidRPr="00C40B06">
        <w:rPr>
          <w:rFonts w:ascii="Times New Roman" w:hAnsi="Times New Roman" w:cs="Times New Roman"/>
        </w:rPr>
        <w:t>üzel kişilerin vergi kimlik numaralarını bildirmeleri,</w:t>
      </w:r>
    </w:p>
    <w:p w:rsidR="00B40A26" w:rsidRPr="00C40B06" w:rsidRDefault="00BF72F9" w:rsidP="00BF72F9">
      <w:pPr>
        <w:pStyle w:val="ListeParagraf"/>
        <w:numPr>
          <w:ilvl w:val="0"/>
          <w:numId w:val="2"/>
        </w:numPr>
        <w:jc w:val="both"/>
        <w:rPr>
          <w:rFonts w:ascii="Times New Roman" w:hAnsi="Times New Roman" w:cs="Times New Roman"/>
        </w:rPr>
      </w:pPr>
      <w:r w:rsidRPr="00C40B06">
        <w:rPr>
          <w:rFonts w:ascii="Times New Roman" w:hAnsi="Times New Roman" w:cs="Times New Roman"/>
        </w:rPr>
        <w:t>Ö</w:t>
      </w:r>
      <w:r w:rsidR="00B40A26" w:rsidRPr="00C40B06">
        <w:rPr>
          <w:rFonts w:ascii="Times New Roman" w:hAnsi="Times New Roman" w:cs="Times New Roman"/>
        </w:rPr>
        <w:t xml:space="preserve">zel hukuk tüzel kişilerinin </w:t>
      </w:r>
      <w:r w:rsidRPr="00C40B06">
        <w:rPr>
          <w:rFonts w:ascii="Times New Roman" w:hAnsi="Times New Roman" w:cs="Times New Roman"/>
        </w:rPr>
        <w:t xml:space="preserve">yukarıda belirtilen şartlardan ayrı olarak, </w:t>
      </w:r>
      <w:r w:rsidR="00B40A26" w:rsidRPr="00C40B06">
        <w:rPr>
          <w:rFonts w:ascii="Times New Roman" w:hAnsi="Times New Roman" w:cs="Times New Roman"/>
        </w:rPr>
        <w:t>idare merkezlerinin bulunduğu yer mahkemesinden veya siciline kayıtlı bulunduğu Ticaret ve Sanayi Odasından veya benzeri meslek kuruluşundan, ihalenin yapıldığı yıl içinde alınmış sicil kayıt belgesi ile tüzel kişilik adına ihaleye katılacak veya teklifte bulunacak kişilerin tüzelkişiliği temsile tam yetkili olduklarını gösterir</w:t>
      </w:r>
      <w:r w:rsidR="0056258B" w:rsidRPr="00C40B06">
        <w:rPr>
          <w:rFonts w:ascii="Times New Roman" w:hAnsi="Times New Roman" w:cs="Times New Roman"/>
        </w:rPr>
        <w:t xml:space="preserve"> </w:t>
      </w:r>
      <w:r w:rsidR="003C0D94" w:rsidRPr="00C40B06">
        <w:rPr>
          <w:rFonts w:ascii="Times New Roman" w:hAnsi="Times New Roman" w:cs="Times New Roman"/>
        </w:rPr>
        <w:t xml:space="preserve">belge veya </w:t>
      </w:r>
      <w:r w:rsidR="0056258B" w:rsidRPr="00C40B06">
        <w:rPr>
          <w:rFonts w:ascii="Times New Roman" w:hAnsi="Times New Roman" w:cs="Times New Roman"/>
        </w:rPr>
        <w:t xml:space="preserve">noterlikçe tasdik edilmiş </w:t>
      </w:r>
      <w:proofErr w:type="gramStart"/>
      <w:r w:rsidR="0056258B" w:rsidRPr="00C40B06">
        <w:rPr>
          <w:rFonts w:ascii="Times New Roman" w:hAnsi="Times New Roman" w:cs="Times New Roman"/>
        </w:rPr>
        <w:t>vekaletnameyi</w:t>
      </w:r>
      <w:proofErr w:type="gramEnd"/>
      <w:r w:rsidR="0056258B" w:rsidRPr="00C40B06">
        <w:rPr>
          <w:rFonts w:ascii="Times New Roman" w:hAnsi="Times New Roman" w:cs="Times New Roman"/>
        </w:rPr>
        <w:t xml:space="preserve"> vermeleri,</w:t>
      </w:r>
    </w:p>
    <w:p w:rsidR="00BF72F9" w:rsidRPr="00C40B06" w:rsidRDefault="00BF72F9" w:rsidP="00BF72F9">
      <w:pPr>
        <w:pStyle w:val="ListeParagraf"/>
        <w:numPr>
          <w:ilvl w:val="0"/>
          <w:numId w:val="2"/>
        </w:numPr>
        <w:jc w:val="both"/>
        <w:rPr>
          <w:rFonts w:ascii="Times New Roman" w:hAnsi="Times New Roman" w:cs="Times New Roman"/>
        </w:rPr>
      </w:pPr>
      <w:r w:rsidRPr="00C40B06">
        <w:rPr>
          <w:rFonts w:ascii="Times New Roman" w:hAnsi="Times New Roman" w:cs="Times New Roman"/>
        </w:rPr>
        <w:t>Kamu tüzel kişilerinin ise yukarıdaki (b), (c) bentlerinde belirtilen şartlardan ayrı olarak tüzel kişilik adına ihaleye katılacak veya teklifte bulunacak kişilerin tüzel kişiliği temsile yetkili olduğunu belirtir belgeyi vermeleri gerekmektedir.</w:t>
      </w:r>
    </w:p>
    <w:p w:rsidR="000642CE" w:rsidRPr="00C40B06" w:rsidRDefault="000642CE" w:rsidP="000642CE">
      <w:pPr>
        <w:pStyle w:val="ListeParagraf"/>
        <w:numPr>
          <w:ilvl w:val="0"/>
          <w:numId w:val="2"/>
        </w:numPr>
        <w:jc w:val="both"/>
        <w:rPr>
          <w:rFonts w:ascii="Times New Roman" w:hAnsi="Times New Roman" w:cs="Times New Roman"/>
        </w:rPr>
      </w:pPr>
      <w:proofErr w:type="gramStart"/>
      <w:r w:rsidRPr="00C40B06">
        <w:rPr>
          <w:rFonts w:ascii="Times New Roman" w:hAnsi="Times New Roman" w:cs="Times New Roman"/>
        </w:rPr>
        <w:t>Geçici teminatın yatırıldığına dair belgeyi (</w:t>
      </w:r>
      <w:r w:rsidR="00517575" w:rsidRPr="00C40B06">
        <w:rPr>
          <w:rFonts w:ascii="Times New Roman" w:hAnsi="Times New Roman" w:cs="Times New Roman"/>
        </w:rPr>
        <w:t xml:space="preserve">2886 sayılı Devlet İhale Kanununda belirtilen örneğine uygun olarak, </w:t>
      </w:r>
      <w:r w:rsidRPr="00C40B06">
        <w:rPr>
          <w:rFonts w:ascii="Times New Roman" w:hAnsi="Times New Roman" w:cs="Times New Roman"/>
        </w:rPr>
        <w:t>Tedavüldeki Türk parası, Mevduat veya Katılım Bankalarının verecekleri banka teyit yazısı ile birlikte getirilecek süresiz teminat mektupları veya Hazine Müsteşarlığınca İhraç Edilen Devlet İç Borçlanma Senetleri veya bu senetler yerine düzenlenen belgeleri) vermeleri gerekmektedir.</w:t>
      </w:r>
      <w:r w:rsidR="00CA2456" w:rsidRPr="00C40B06">
        <w:rPr>
          <w:rFonts w:ascii="Times New Roman" w:hAnsi="Times New Roman" w:cs="Times New Roman"/>
        </w:rPr>
        <w:t xml:space="preserve">(Geçici teminatın </w:t>
      </w:r>
      <w:proofErr w:type="spellStart"/>
      <w:r w:rsidR="00CA2456" w:rsidRPr="00C40B06">
        <w:rPr>
          <w:rFonts w:ascii="Times New Roman" w:hAnsi="Times New Roman" w:cs="Times New Roman"/>
        </w:rPr>
        <w:t>Malmüdürlüğü</w:t>
      </w:r>
      <w:proofErr w:type="spellEnd"/>
      <w:r w:rsidR="00CA2456" w:rsidRPr="00C40B06">
        <w:rPr>
          <w:rFonts w:ascii="Times New Roman" w:hAnsi="Times New Roman" w:cs="Times New Roman"/>
        </w:rPr>
        <w:t xml:space="preserve"> veznesine yatırılması halinde </w:t>
      </w:r>
      <w:r w:rsidR="00806503" w:rsidRPr="00C40B06">
        <w:rPr>
          <w:rFonts w:ascii="Times New Roman" w:hAnsi="Times New Roman" w:cs="Times New Roman"/>
        </w:rPr>
        <w:t>“</w:t>
      </w:r>
      <w:r w:rsidR="00CA2456" w:rsidRPr="00C40B06">
        <w:rPr>
          <w:rFonts w:ascii="Times New Roman" w:hAnsi="Times New Roman" w:cs="Times New Roman"/>
        </w:rPr>
        <w:t>alındının a</w:t>
      </w:r>
      <w:r w:rsidR="00FD5D8B" w:rsidRPr="00C40B06">
        <w:rPr>
          <w:rFonts w:ascii="Times New Roman" w:hAnsi="Times New Roman" w:cs="Times New Roman"/>
        </w:rPr>
        <w:t>slı</w:t>
      </w:r>
      <w:r w:rsidR="00806503" w:rsidRPr="00C40B06">
        <w:rPr>
          <w:rFonts w:ascii="Times New Roman" w:hAnsi="Times New Roman" w:cs="Times New Roman"/>
        </w:rPr>
        <w:t>”</w:t>
      </w:r>
      <w:r w:rsidR="00FD5D8B" w:rsidRPr="00C40B06">
        <w:rPr>
          <w:rFonts w:ascii="Times New Roman" w:hAnsi="Times New Roman" w:cs="Times New Roman"/>
        </w:rPr>
        <w:t>, banka hesabına yatırılması durumunda</w:t>
      </w:r>
      <w:r w:rsidR="00CA2456" w:rsidRPr="00C40B06">
        <w:rPr>
          <w:rFonts w:ascii="Times New Roman" w:hAnsi="Times New Roman" w:cs="Times New Roman"/>
        </w:rPr>
        <w:t xml:space="preserve"> </w:t>
      </w:r>
      <w:proofErr w:type="spellStart"/>
      <w:r w:rsidR="00CA2456" w:rsidRPr="00C40B06">
        <w:rPr>
          <w:rFonts w:ascii="Times New Roman" w:hAnsi="Times New Roman" w:cs="Times New Roman"/>
        </w:rPr>
        <w:t>Malmüdürlüğünden</w:t>
      </w:r>
      <w:proofErr w:type="spellEnd"/>
      <w:r w:rsidR="00CA2456" w:rsidRPr="00C40B06">
        <w:rPr>
          <w:rFonts w:ascii="Times New Roman" w:hAnsi="Times New Roman" w:cs="Times New Roman"/>
        </w:rPr>
        <w:t xml:space="preserve"> alınacak</w:t>
      </w:r>
      <w:r w:rsidR="00806503" w:rsidRPr="00C40B06">
        <w:rPr>
          <w:rFonts w:ascii="Times New Roman" w:hAnsi="Times New Roman" w:cs="Times New Roman"/>
        </w:rPr>
        <w:t>”</w:t>
      </w:r>
      <w:r w:rsidR="00CA2456" w:rsidRPr="00C40B06">
        <w:rPr>
          <w:rFonts w:ascii="Times New Roman" w:hAnsi="Times New Roman" w:cs="Times New Roman"/>
        </w:rPr>
        <w:t xml:space="preserve"> Muhasebe İşlem </w:t>
      </w:r>
      <w:proofErr w:type="spellStart"/>
      <w:r w:rsidR="00CA2456" w:rsidRPr="00C40B06">
        <w:rPr>
          <w:rFonts w:ascii="Times New Roman" w:hAnsi="Times New Roman" w:cs="Times New Roman"/>
        </w:rPr>
        <w:t>Fişi</w:t>
      </w:r>
      <w:r w:rsidR="00806503" w:rsidRPr="00C40B06">
        <w:rPr>
          <w:rFonts w:ascii="Times New Roman" w:hAnsi="Times New Roman" w:cs="Times New Roman"/>
        </w:rPr>
        <w:t>”</w:t>
      </w:r>
      <w:r w:rsidR="00CA2456" w:rsidRPr="00C40B06">
        <w:rPr>
          <w:rFonts w:ascii="Times New Roman" w:hAnsi="Times New Roman" w:cs="Times New Roman"/>
        </w:rPr>
        <w:t>nin</w:t>
      </w:r>
      <w:proofErr w:type="spellEnd"/>
      <w:r w:rsidR="007B022B" w:rsidRPr="00C40B06">
        <w:rPr>
          <w:rFonts w:ascii="Times New Roman" w:hAnsi="Times New Roman" w:cs="Times New Roman"/>
        </w:rPr>
        <w:t xml:space="preserve"> aslının</w:t>
      </w:r>
      <w:r w:rsidR="00CA2456" w:rsidRPr="00C40B06">
        <w:rPr>
          <w:rFonts w:ascii="Times New Roman" w:hAnsi="Times New Roman" w:cs="Times New Roman"/>
        </w:rPr>
        <w:t xml:space="preserve"> ibraz edilmesi zorunludur)</w:t>
      </w:r>
      <w:r w:rsidR="00517575" w:rsidRPr="00C40B06">
        <w:rPr>
          <w:rFonts w:ascii="Times New Roman" w:hAnsi="Times New Roman" w:cs="Times New Roman"/>
        </w:rPr>
        <w:t xml:space="preserve"> 4734 Sayılı Kanun Hükümlerine göre düzenlenen geçici teminat mektupları kabul edilmeyecektir</w:t>
      </w:r>
      <w:r w:rsidR="00A52218" w:rsidRPr="00C40B06">
        <w:rPr>
          <w:rFonts w:ascii="Times New Roman" w:hAnsi="Times New Roman" w:cs="Times New Roman"/>
        </w:rPr>
        <w:t>.</w:t>
      </w:r>
      <w:r w:rsidR="002D47EB" w:rsidRPr="00C40B06">
        <w:rPr>
          <w:rFonts w:ascii="Times New Roman" w:hAnsi="Times New Roman" w:cs="Times New Roman"/>
        </w:rPr>
        <w:t xml:space="preserve"> </w:t>
      </w:r>
      <w:proofErr w:type="gramEnd"/>
      <w:r w:rsidR="00A52218" w:rsidRPr="00C40B06">
        <w:rPr>
          <w:rFonts w:ascii="Times New Roman" w:hAnsi="Times New Roman" w:cs="Times New Roman"/>
        </w:rPr>
        <w:t>Geçici Teminat Bedeli Tahmin Edilen Bedelin yüzde 30’u (</w:t>
      </w:r>
      <w:r w:rsidR="00D013BC" w:rsidRPr="00C40B06">
        <w:rPr>
          <w:rFonts w:ascii="Times New Roman" w:hAnsi="Times New Roman" w:cs="Times New Roman"/>
          <w:b/>
          <w:color w:val="FF0000"/>
        </w:rPr>
        <w:t>1.290</w:t>
      </w:r>
      <w:r w:rsidR="00A52218" w:rsidRPr="00C40B06">
        <w:rPr>
          <w:rFonts w:ascii="Times New Roman" w:hAnsi="Times New Roman" w:cs="Times New Roman"/>
          <w:b/>
          <w:color w:val="FF0000"/>
        </w:rPr>
        <w:t xml:space="preserve"> TL</w:t>
      </w:r>
      <w:r w:rsidR="00A52218" w:rsidRPr="00C40B06">
        <w:rPr>
          <w:rFonts w:ascii="Times New Roman" w:hAnsi="Times New Roman" w:cs="Times New Roman"/>
        </w:rPr>
        <w:t>) olarak belirlenmiştir.</w:t>
      </w:r>
      <w:r w:rsidR="00C27990" w:rsidRPr="00C40B06">
        <w:rPr>
          <w:rFonts w:ascii="Times New Roman" w:hAnsi="Times New Roman" w:cs="Times New Roman"/>
        </w:rPr>
        <w:t xml:space="preserve">(Fethiye </w:t>
      </w:r>
      <w:proofErr w:type="spellStart"/>
      <w:r w:rsidR="00C27990" w:rsidRPr="00C40B06">
        <w:rPr>
          <w:rFonts w:ascii="Times New Roman" w:hAnsi="Times New Roman" w:cs="Times New Roman"/>
        </w:rPr>
        <w:t>Malmüdürlüğü</w:t>
      </w:r>
      <w:proofErr w:type="spellEnd"/>
      <w:r w:rsidR="00C27990" w:rsidRPr="00C40B06">
        <w:rPr>
          <w:rFonts w:ascii="Times New Roman" w:hAnsi="Times New Roman" w:cs="Times New Roman"/>
        </w:rPr>
        <w:t xml:space="preserve"> </w:t>
      </w:r>
      <w:proofErr w:type="spellStart"/>
      <w:r w:rsidR="00C27990" w:rsidRPr="00C40B06">
        <w:rPr>
          <w:rFonts w:ascii="Times New Roman" w:hAnsi="Times New Roman" w:cs="Times New Roman"/>
        </w:rPr>
        <w:t>Iban</w:t>
      </w:r>
      <w:proofErr w:type="spellEnd"/>
      <w:r w:rsidR="00C27990" w:rsidRPr="00C40B06">
        <w:rPr>
          <w:rFonts w:ascii="Times New Roman" w:hAnsi="Times New Roman" w:cs="Times New Roman"/>
        </w:rPr>
        <w:t xml:space="preserve"> No: TR950001000203000010005699</w:t>
      </w:r>
      <w:r w:rsidR="005002F9" w:rsidRPr="00C40B06">
        <w:rPr>
          <w:rFonts w:ascii="Times New Roman" w:hAnsi="Times New Roman" w:cs="Times New Roman"/>
        </w:rPr>
        <w:t>)</w:t>
      </w:r>
    </w:p>
    <w:p w:rsidR="0056258B" w:rsidRPr="00C40B06" w:rsidRDefault="0056258B" w:rsidP="0056258B">
      <w:pPr>
        <w:pStyle w:val="ListeParagraf"/>
        <w:numPr>
          <w:ilvl w:val="0"/>
          <w:numId w:val="1"/>
        </w:numPr>
        <w:jc w:val="both"/>
        <w:rPr>
          <w:rFonts w:ascii="Times New Roman" w:hAnsi="Times New Roman" w:cs="Times New Roman"/>
        </w:rPr>
      </w:pPr>
      <w:r w:rsidRPr="00C40B06">
        <w:rPr>
          <w:rFonts w:ascii="Times New Roman" w:hAnsi="Times New Roman" w:cs="Times New Roman"/>
        </w:rPr>
        <w:t>Satışı yapılacak taşınırlara ait satış şartnamesi mesai saatleri içerisinde Fethiye Milli Emlak Müdürlüğü’ne müracaatla bedelsiz olarak görülebilir.</w:t>
      </w:r>
    </w:p>
    <w:p w:rsidR="0056258B" w:rsidRPr="00C40B06" w:rsidRDefault="00E21AF9" w:rsidP="0056258B">
      <w:pPr>
        <w:pStyle w:val="ListeParagraf"/>
        <w:numPr>
          <w:ilvl w:val="0"/>
          <w:numId w:val="1"/>
        </w:numPr>
        <w:jc w:val="both"/>
        <w:rPr>
          <w:rFonts w:ascii="Times New Roman" w:hAnsi="Times New Roman" w:cs="Times New Roman"/>
        </w:rPr>
      </w:pPr>
      <w:r w:rsidRPr="00C40B06">
        <w:rPr>
          <w:rFonts w:ascii="Times New Roman" w:hAnsi="Times New Roman" w:cs="Times New Roman"/>
        </w:rPr>
        <w:t>Postayla yapılacak müracaatlarda, teklifin 2886 sayılı Devlet İhale Kanununun 37’inci maddesine uygun hazırlanması ve teklifin ihale saatinden önce ihale komisyonuna ulaşması şarttır. Postadaki gecikmelerden idare ve İhale komisyonu sorumlu değildir.</w:t>
      </w:r>
    </w:p>
    <w:p w:rsidR="00E21AF9" w:rsidRPr="00C40B06" w:rsidRDefault="00E21AF9" w:rsidP="00DE193F">
      <w:pPr>
        <w:pStyle w:val="ListeParagraf"/>
        <w:numPr>
          <w:ilvl w:val="0"/>
          <w:numId w:val="1"/>
        </w:numPr>
        <w:jc w:val="both"/>
        <w:rPr>
          <w:rFonts w:ascii="Times New Roman" w:hAnsi="Times New Roman" w:cs="Times New Roman"/>
        </w:rPr>
      </w:pPr>
      <w:r w:rsidRPr="00C40B06">
        <w:rPr>
          <w:rFonts w:ascii="Times New Roman" w:hAnsi="Times New Roman" w:cs="Times New Roman"/>
        </w:rPr>
        <w:t>Taşınır malların ihal</w:t>
      </w:r>
      <w:r w:rsidR="00536CB3" w:rsidRPr="00C40B06">
        <w:rPr>
          <w:rFonts w:ascii="Times New Roman" w:hAnsi="Times New Roman" w:cs="Times New Roman"/>
        </w:rPr>
        <w:t>e bedeli üzerinden alınacak</w:t>
      </w:r>
      <w:r w:rsidRPr="00C40B06">
        <w:rPr>
          <w:rFonts w:ascii="Times New Roman" w:hAnsi="Times New Roman" w:cs="Times New Roman"/>
        </w:rPr>
        <w:t xml:space="preserve"> KDV ile benzeri her türlü vergi, harç</w:t>
      </w:r>
      <w:r w:rsidR="00D160ED" w:rsidRPr="00C40B06">
        <w:rPr>
          <w:rFonts w:ascii="Times New Roman" w:hAnsi="Times New Roman" w:cs="Times New Roman"/>
        </w:rPr>
        <w:t xml:space="preserve"> gibi yasal yükümlülükler</w:t>
      </w:r>
      <w:r w:rsidRPr="00C40B06">
        <w:rPr>
          <w:rFonts w:ascii="Times New Roman" w:hAnsi="Times New Roman" w:cs="Times New Roman"/>
        </w:rPr>
        <w:t xml:space="preserve"> ve</w:t>
      </w:r>
      <w:r w:rsidR="00D160ED" w:rsidRPr="00C40B06">
        <w:rPr>
          <w:rFonts w:ascii="Times New Roman" w:hAnsi="Times New Roman" w:cs="Times New Roman"/>
        </w:rPr>
        <w:t xml:space="preserve"> teslim-tesellüm, yükleme,</w:t>
      </w:r>
      <w:r w:rsidR="002D47EB" w:rsidRPr="00C40B06">
        <w:rPr>
          <w:rFonts w:ascii="Times New Roman" w:hAnsi="Times New Roman" w:cs="Times New Roman"/>
        </w:rPr>
        <w:t xml:space="preserve"> </w:t>
      </w:r>
      <w:r w:rsidR="00D160ED" w:rsidRPr="00C40B06">
        <w:rPr>
          <w:rFonts w:ascii="Times New Roman" w:hAnsi="Times New Roman" w:cs="Times New Roman"/>
        </w:rPr>
        <w:t>taşıma,</w:t>
      </w:r>
      <w:r w:rsidR="002D47EB" w:rsidRPr="00C40B06">
        <w:rPr>
          <w:rFonts w:ascii="Times New Roman" w:hAnsi="Times New Roman" w:cs="Times New Roman"/>
        </w:rPr>
        <w:t xml:space="preserve"> </w:t>
      </w:r>
      <w:r w:rsidR="00D160ED" w:rsidRPr="00C40B06">
        <w:rPr>
          <w:rFonts w:ascii="Times New Roman" w:hAnsi="Times New Roman" w:cs="Times New Roman"/>
        </w:rPr>
        <w:t>boşaltma vs. giderler</w:t>
      </w:r>
      <w:r w:rsidRPr="00C40B06">
        <w:rPr>
          <w:rFonts w:ascii="Times New Roman" w:hAnsi="Times New Roman" w:cs="Times New Roman"/>
        </w:rPr>
        <w:t xml:space="preserve"> alıcıya aittir.</w:t>
      </w:r>
      <w:r w:rsidR="00DE193F" w:rsidRPr="00C40B06">
        <w:rPr>
          <w:rFonts w:ascii="Times New Roman" w:hAnsi="Times New Roman" w:cs="Times New Roman"/>
        </w:rPr>
        <w:t xml:space="preserve"> Taşınırlar ihale saatinden önce muhafaza edildikleri yerde görülebilir. </w:t>
      </w:r>
      <w:r w:rsidR="005D2C2B" w:rsidRPr="00C40B06">
        <w:rPr>
          <w:rFonts w:ascii="Times New Roman" w:hAnsi="Times New Roman" w:cs="Times New Roman"/>
        </w:rPr>
        <w:t>İhaleye katılanlar satışa çıkarılan taşınır malı hali hazır durumu ile kabul etmiş ve ona göre fiyat teklif etmiş sayılacakları için taşınır malın evvelce mevcut kusurlarından dolayı idaremizce hiçbir sorumluluk kabul edilemez.</w:t>
      </w:r>
    </w:p>
    <w:p w:rsidR="00E21AF9" w:rsidRPr="00C40B06" w:rsidRDefault="00E21AF9" w:rsidP="0056258B">
      <w:pPr>
        <w:pStyle w:val="ListeParagraf"/>
        <w:numPr>
          <w:ilvl w:val="0"/>
          <w:numId w:val="1"/>
        </w:numPr>
        <w:jc w:val="both"/>
        <w:rPr>
          <w:rFonts w:ascii="Times New Roman" w:hAnsi="Times New Roman" w:cs="Times New Roman"/>
        </w:rPr>
      </w:pPr>
      <w:r w:rsidRPr="00C40B06">
        <w:rPr>
          <w:rFonts w:ascii="Times New Roman" w:hAnsi="Times New Roman" w:cs="Times New Roman"/>
        </w:rPr>
        <w:t>Komisyon ihaleyi yapıp yapmamakta serbesttir.</w:t>
      </w:r>
    </w:p>
    <w:p w:rsidR="003557FE" w:rsidRPr="00C40B06" w:rsidRDefault="003557FE" w:rsidP="0056258B">
      <w:pPr>
        <w:pStyle w:val="ListeParagraf"/>
        <w:numPr>
          <w:ilvl w:val="0"/>
          <w:numId w:val="1"/>
        </w:numPr>
        <w:jc w:val="both"/>
        <w:rPr>
          <w:rFonts w:ascii="Times New Roman" w:hAnsi="Times New Roman" w:cs="Times New Roman"/>
        </w:rPr>
      </w:pPr>
      <w:r w:rsidRPr="00C40B06">
        <w:rPr>
          <w:rFonts w:ascii="Times New Roman" w:hAnsi="Times New Roman" w:cs="Times New Roman"/>
        </w:rPr>
        <w:t>İsteklilerden istenilen yukarıdaki belgelerin aslı ya</w:t>
      </w:r>
      <w:r w:rsidR="002D47EB" w:rsidRPr="00C40B06">
        <w:rPr>
          <w:rFonts w:ascii="Times New Roman" w:hAnsi="Times New Roman" w:cs="Times New Roman"/>
        </w:rPr>
        <w:t xml:space="preserve"> </w:t>
      </w:r>
      <w:r w:rsidRPr="00C40B06">
        <w:rPr>
          <w:rFonts w:ascii="Times New Roman" w:hAnsi="Times New Roman" w:cs="Times New Roman"/>
        </w:rPr>
        <w:t>da noter tasdikli suretleri</w:t>
      </w:r>
      <w:r w:rsidR="00F50CCC" w:rsidRPr="00C40B06">
        <w:rPr>
          <w:rFonts w:ascii="Times New Roman" w:hAnsi="Times New Roman" w:cs="Times New Roman"/>
        </w:rPr>
        <w:t>nin</w:t>
      </w:r>
      <w:r w:rsidRPr="00C40B06">
        <w:rPr>
          <w:rFonts w:ascii="Times New Roman" w:hAnsi="Times New Roman" w:cs="Times New Roman"/>
        </w:rPr>
        <w:t xml:space="preserve"> ibraz edilmesi zorunludur.</w:t>
      </w:r>
    </w:p>
    <w:p w:rsidR="00E21AF9" w:rsidRPr="00C40B06" w:rsidRDefault="00E21AF9" w:rsidP="00E21AF9">
      <w:pPr>
        <w:pStyle w:val="ListeParagraf"/>
        <w:rPr>
          <w:rFonts w:ascii="Times New Roman" w:hAnsi="Times New Roman" w:cs="Times New Roman"/>
        </w:rPr>
      </w:pPr>
      <w:r w:rsidRPr="00C40B06">
        <w:rPr>
          <w:rFonts w:ascii="Times New Roman" w:hAnsi="Times New Roman" w:cs="Times New Roman"/>
        </w:rPr>
        <w:t>İhaleye ilişkin ayrıntılı bilgi için; tel: (0252) 614 24 57</w:t>
      </w:r>
      <w:r w:rsidR="009B0F08" w:rsidRPr="00C40B06">
        <w:rPr>
          <w:rFonts w:ascii="Times New Roman" w:hAnsi="Times New Roman" w:cs="Times New Roman"/>
          <w:b/>
        </w:rPr>
        <w:t xml:space="preserve"> </w:t>
      </w:r>
      <w:proofErr w:type="gramStart"/>
      <w:r w:rsidR="009B0F08" w:rsidRPr="00C40B06">
        <w:rPr>
          <w:rFonts w:ascii="Times New Roman" w:hAnsi="Times New Roman" w:cs="Times New Roman"/>
        </w:rPr>
        <w:t>Dahili</w:t>
      </w:r>
      <w:proofErr w:type="gramEnd"/>
      <w:r w:rsidR="009B0F08" w:rsidRPr="00C40B06">
        <w:rPr>
          <w:rFonts w:ascii="Times New Roman" w:hAnsi="Times New Roman" w:cs="Times New Roman"/>
        </w:rPr>
        <w:t>:</w:t>
      </w:r>
      <w:r w:rsidR="002D47EB" w:rsidRPr="00C40B06">
        <w:rPr>
          <w:rFonts w:ascii="Times New Roman" w:hAnsi="Times New Roman" w:cs="Times New Roman"/>
        </w:rPr>
        <w:t xml:space="preserve"> </w:t>
      </w:r>
      <w:r w:rsidR="009B0F08" w:rsidRPr="00C40B06">
        <w:rPr>
          <w:rFonts w:ascii="Times New Roman" w:hAnsi="Times New Roman" w:cs="Times New Roman"/>
        </w:rPr>
        <w:t>115</w:t>
      </w:r>
      <w:r w:rsidR="009B0F08" w:rsidRPr="00C40B06">
        <w:rPr>
          <w:rFonts w:ascii="Times New Roman" w:hAnsi="Times New Roman" w:cs="Times New Roman"/>
          <w:b/>
        </w:rPr>
        <w:t xml:space="preserve"> </w:t>
      </w:r>
    </w:p>
    <w:p w:rsidR="007D33D3" w:rsidRPr="00C40B06" w:rsidRDefault="007D33D3" w:rsidP="00E21AF9">
      <w:pPr>
        <w:pStyle w:val="ListeParagraf"/>
        <w:rPr>
          <w:rFonts w:ascii="Times New Roman" w:hAnsi="Times New Roman" w:cs="Times New Roman"/>
        </w:rPr>
      </w:pPr>
    </w:p>
    <w:p w:rsidR="00A32AB9" w:rsidRPr="00C40B06" w:rsidRDefault="00A32AB9" w:rsidP="00E21AF9">
      <w:pPr>
        <w:pStyle w:val="ListeParagraf"/>
        <w:rPr>
          <w:rFonts w:ascii="Times New Roman" w:hAnsi="Times New Roman" w:cs="Times New Roman"/>
        </w:rPr>
      </w:pPr>
    </w:p>
    <w:p w:rsidR="00A32AB9" w:rsidRPr="00C40B06" w:rsidRDefault="00A32AB9" w:rsidP="004418B1">
      <w:pPr>
        <w:pStyle w:val="ListeParagraf"/>
        <w:rPr>
          <w:rFonts w:ascii="Times New Roman" w:hAnsi="Times New Roman" w:cs="Times New Roman"/>
          <w:b/>
        </w:rPr>
      </w:pPr>
      <w:r w:rsidRPr="00C40B06">
        <w:rPr>
          <w:rFonts w:ascii="Times New Roman" w:hAnsi="Times New Roman" w:cs="Times New Roman"/>
        </w:rPr>
        <w:tab/>
      </w:r>
      <w:r w:rsidRPr="00C40B06">
        <w:rPr>
          <w:rFonts w:ascii="Times New Roman" w:hAnsi="Times New Roman" w:cs="Times New Roman"/>
        </w:rPr>
        <w:tab/>
      </w:r>
      <w:r w:rsidRPr="00C40B06">
        <w:rPr>
          <w:rFonts w:ascii="Times New Roman" w:hAnsi="Times New Roman" w:cs="Times New Roman"/>
        </w:rPr>
        <w:tab/>
      </w:r>
      <w:r w:rsidRPr="00C40B06">
        <w:rPr>
          <w:rFonts w:ascii="Times New Roman" w:hAnsi="Times New Roman" w:cs="Times New Roman"/>
        </w:rPr>
        <w:tab/>
      </w:r>
      <w:r w:rsidR="004418B1" w:rsidRPr="00C40B06">
        <w:rPr>
          <w:rFonts w:ascii="Times New Roman" w:hAnsi="Times New Roman" w:cs="Times New Roman"/>
        </w:rPr>
        <w:tab/>
      </w:r>
      <w:r w:rsidR="004418B1" w:rsidRPr="00C40B06">
        <w:rPr>
          <w:rFonts w:ascii="Times New Roman" w:hAnsi="Times New Roman" w:cs="Times New Roman"/>
        </w:rPr>
        <w:tab/>
      </w:r>
      <w:r w:rsidR="004418B1" w:rsidRPr="00C40B06">
        <w:rPr>
          <w:rFonts w:ascii="Times New Roman" w:hAnsi="Times New Roman" w:cs="Times New Roman"/>
        </w:rPr>
        <w:tab/>
      </w:r>
      <w:r w:rsidRPr="00C40B06">
        <w:rPr>
          <w:rFonts w:ascii="Times New Roman" w:hAnsi="Times New Roman" w:cs="Times New Roman"/>
          <w:b/>
        </w:rPr>
        <w:t>İLAN OLUNUR.</w:t>
      </w:r>
    </w:p>
    <w:sectPr w:rsidR="00A32AB9" w:rsidRPr="00C40B06" w:rsidSect="00B41BDE">
      <w:pgSz w:w="16838" w:h="11906" w:orient="landscape"/>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0648C"/>
    <w:multiLevelType w:val="hybridMultilevel"/>
    <w:tmpl w:val="BD12D3E0"/>
    <w:lvl w:ilvl="0" w:tplc="18527EFA">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7DD51904"/>
    <w:multiLevelType w:val="hybridMultilevel"/>
    <w:tmpl w:val="B058A51E"/>
    <w:lvl w:ilvl="0" w:tplc="A1584E92">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D4"/>
    <w:rsid w:val="0000126C"/>
    <w:rsid w:val="000573C8"/>
    <w:rsid w:val="000642CE"/>
    <w:rsid w:val="000B6D59"/>
    <w:rsid w:val="000E0726"/>
    <w:rsid w:val="000E5855"/>
    <w:rsid w:val="001065BD"/>
    <w:rsid w:val="0013542A"/>
    <w:rsid w:val="00152F66"/>
    <w:rsid w:val="00252C7E"/>
    <w:rsid w:val="0029395F"/>
    <w:rsid w:val="002D139E"/>
    <w:rsid w:val="002D253A"/>
    <w:rsid w:val="002D47EB"/>
    <w:rsid w:val="002D60C1"/>
    <w:rsid w:val="003557FE"/>
    <w:rsid w:val="003A17EB"/>
    <w:rsid w:val="003C0D94"/>
    <w:rsid w:val="003C543C"/>
    <w:rsid w:val="003F4ED4"/>
    <w:rsid w:val="004418B1"/>
    <w:rsid w:val="00441ACC"/>
    <w:rsid w:val="00487A60"/>
    <w:rsid w:val="004D7D08"/>
    <w:rsid w:val="005002F9"/>
    <w:rsid w:val="00517575"/>
    <w:rsid w:val="00536CB3"/>
    <w:rsid w:val="00555E11"/>
    <w:rsid w:val="0056258B"/>
    <w:rsid w:val="005B665B"/>
    <w:rsid w:val="005C1BDD"/>
    <w:rsid w:val="005D2C2B"/>
    <w:rsid w:val="0068649A"/>
    <w:rsid w:val="006A505E"/>
    <w:rsid w:val="006B3121"/>
    <w:rsid w:val="00714CDE"/>
    <w:rsid w:val="00761240"/>
    <w:rsid w:val="007B022B"/>
    <w:rsid w:val="007C4253"/>
    <w:rsid w:val="007D33D3"/>
    <w:rsid w:val="00806503"/>
    <w:rsid w:val="008775A6"/>
    <w:rsid w:val="00887BEE"/>
    <w:rsid w:val="00924F66"/>
    <w:rsid w:val="0098475B"/>
    <w:rsid w:val="009B0F08"/>
    <w:rsid w:val="009C6A44"/>
    <w:rsid w:val="00A32AB9"/>
    <w:rsid w:val="00A52218"/>
    <w:rsid w:val="00AD7716"/>
    <w:rsid w:val="00AF5166"/>
    <w:rsid w:val="00B12B83"/>
    <w:rsid w:val="00B40A26"/>
    <w:rsid w:val="00B41BDE"/>
    <w:rsid w:val="00B824D6"/>
    <w:rsid w:val="00BA592E"/>
    <w:rsid w:val="00BE5E8C"/>
    <w:rsid w:val="00BF72F9"/>
    <w:rsid w:val="00C27990"/>
    <w:rsid w:val="00C40B06"/>
    <w:rsid w:val="00CA2456"/>
    <w:rsid w:val="00CA348E"/>
    <w:rsid w:val="00CA4395"/>
    <w:rsid w:val="00D013BC"/>
    <w:rsid w:val="00D144A8"/>
    <w:rsid w:val="00D160ED"/>
    <w:rsid w:val="00D171B1"/>
    <w:rsid w:val="00D43B75"/>
    <w:rsid w:val="00DE193F"/>
    <w:rsid w:val="00E21AF9"/>
    <w:rsid w:val="00E30F20"/>
    <w:rsid w:val="00E568F2"/>
    <w:rsid w:val="00F357F9"/>
    <w:rsid w:val="00F50CCC"/>
    <w:rsid w:val="00F5112D"/>
    <w:rsid w:val="00F5642D"/>
    <w:rsid w:val="00F7130B"/>
    <w:rsid w:val="00FC3B52"/>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ED4"/>
    <w:pPr>
      <w:ind w:left="720"/>
      <w:contextualSpacing/>
    </w:pPr>
  </w:style>
  <w:style w:type="character" w:styleId="Kpr">
    <w:name w:val="Hyperlink"/>
    <w:basedOn w:val="VarsaylanParagrafYazTipi"/>
    <w:uiPriority w:val="99"/>
    <w:unhideWhenUsed/>
    <w:rsid w:val="00A32A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ED4"/>
    <w:pPr>
      <w:ind w:left="720"/>
      <w:contextualSpacing/>
    </w:pPr>
  </w:style>
  <w:style w:type="character" w:styleId="Kpr">
    <w:name w:val="Hyperlink"/>
    <w:basedOn w:val="VarsaylanParagrafYazTipi"/>
    <w:uiPriority w:val="99"/>
    <w:unhideWhenUsed/>
    <w:rsid w:val="00A3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AKYUREK</dc:creator>
  <cp:lastModifiedBy>Neri</cp:lastModifiedBy>
  <cp:revision>2</cp:revision>
  <dcterms:created xsi:type="dcterms:W3CDTF">2022-10-07T08:55:00Z</dcterms:created>
  <dcterms:modified xsi:type="dcterms:W3CDTF">2022-10-07T08:55:00Z</dcterms:modified>
</cp:coreProperties>
</file>